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F56" w:rsidRDefault="001C0F56" w:rsidP="001C0F56">
      <w:pPr>
        <w:rPr>
          <w:rFonts w:ascii="Arial" w:hAnsi="Arial" w:cs="Arial"/>
          <w:szCs w:val="24"/>
          <w:lang w:val="sl-SI"/>
        </w:rPr>
      </w:pPr>
    </w:p>
    <w:p w:rsidR="001C0F56" w:rsidRDefault="001C0F56" w:rsidP="001C0F56">
      <w:pPr>
        <w:rPr>
          <w:rFonts w:ascii="Arial" w:hAnsi="Arial" w:cs="Arial"/>
          <w:szCs w:val="24"/>
          <w:lang w:val="sl-SI"/>
        </w:rPr>
      </w:pPr>
      <w:r>
        <w:rPr>
          <w:rFonts w:ascii="Arial" w:hAnsi="Arial" w:cs="Arial"/>
          <w:szCs w:val="24"/>
          <w:lang w:val="sl-SI"/>
        </w:rPr>
        <w:t>TABELA KRITERIJEV OCENJEVANJA:</w:t>
      </w:r>
    </w:p>
    <w:p w:rsidR="001C0F56" w:rsidRDefault="001C0F56" w:rsidP="001C0F56">
      <w:pPr>
        <w:rPr>
          <w:rFonts w:ascii="Arial" w:hAnsi="Arial" w:cs="Arial"/>
          <w:szCs w:val="24"/>
          <w:lang w:val="sl-SI"/>
        </w:rPr>
      </w:pPr>
    </w:p>
    <w:tbl>
      <w:tblPr>
        <w:tblStyle w:val="TableGrid"/>
        <w:tblW w:w="0" w:type="auto"/>
        <w:tblLook w:val="01E0"/>
      </w:tblPr>
      <w:tblGrid>
        <w:gridCol w:w="1628"/>
        <w:gridCol w:w="2553"/>
        <w:gridCol w:w="2554"/>
        <w:gridCol w:w="2553"/>
      </w:tblGrid>
      <w:tr w:rsidR="001C0F56" w:rsidRPr="000C7B43" w:rsidTr="002B12AB">
        <w:trPr>
          <w:trHeight w:val="1116"/>
        </w:trPr>
        <w:tc>
          <w:tcPr>
            <w:tcW w:w="1526" w:type="dxa"/>
            <w:vAlign w:val="center"/>
          </w:tcPr>
          <w:p w:rsidR="001C0F56" w:rsidRPr="00B015D4" w:rsidRDefault="001C0F56" w:rsidP="002B12AB">
            <w:pPr>
              <w:jc w:val="right"/>
              <w:rPr>
                <w:rFonts w:ascii="Arial" w:hAnsi="Arial" w:cs="Arial"/>
                <w:szCs w:val="24"/>
              </w:rPr>
            </w:pPr>
            <w:proofErr w:type="spellStart"/>
            <w:r w:rsidRPr="00B015D4">
              <w:rPr>
                <w:rFonts w:ascii="Arial" w:hAnsi="Arial" w:cs="Arial"/>
                <w:szCs w:val="24"/>
              </w:rPr>
              <w:t>Ocene</w:t>
            </w:r>
            <w:proofErr w:type="spellEnd"/>
            <w:r w:rsidRPr="00B015D4">
              <w:rPr>
                <w:rFonts w:ascii="Arial" w:hAnsi="Arial" w:cs="Arial"/>
                <w:szCs w:val="24"/>
              </w:rPr>
              <w:t xml:space="preserve"> </w:t>
            </w:r>
            <w:r w:rsidRPr="00B015D4">
              <w:rPr>
                <w:rFonts w:ascii="Arial" w:hAnsi="Arial" w:cs="Arial"/>
                <w:noProof/>
                <w:szCs w:val="24"/>
              </w:rPr>
              <w:sym w:font="Wingdings" w:char="F0E8"/>
            </w:r>
          </w:p>
          <w:p w:rsidR="001C0F56" w:rsidRDefault="001C0F56" w:rsidP="002B12AB">
            <w:r w:rsidRPr="00B015D4">
              <w:rPr>
                <w:rFonts w:ascii="Arial" w:hAnsi="Arial" w:cs="Arial"/>
                <w:noProof/>
                <w:szCs w:val="24"/>
              </w:rPr>
              <w:sym w:font="Wingdings" w:char="F0EA"/>
            </w:r>
            <w:proofErr w:type="spellStart"/>
            <w:r w:rsidRPr="00B015D4">
              <w:rPr>
                <w:rFonts w:ascii="Arial" w:hAnsi="Arial" w:cs="Arial"/>
                <w:szCs w:val="24"/>
              </w:rPr>
              <w:t>Kriteriji</w:t>
            </w:r>
            <w:proofErr w:type="spellEnd"/>
          </w:p>
        </w:tc>
        <w:tc>
          <w:tcPr>
            <w:tcW w:w="2587" w:type="dxa"/>
            <w:shd w:val="clear" w:color="auto" w:fill="FF0000"/>
            <w:vAlign w:val="center"/>
          </w:tcPr>
          <w:p w:rsidR="001C0F56" w:rsidRDefault="001C0F56" w:rsidP="002B12AB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4B3A66">
              <w:rPr>
                <w:rFonts w:ascii="Arial" w:hAnsi="Arial" w:cs="Arial"/>
                <w:b/>
                <w:szCs w:val="22"/>
              </w:rPr>
              <w:t>A – Rdeče</w:t>
            </w:r>
          </w:p>
          <w:p w:rsidR="001C0F56" w:rsidRPr="004B3A66" w:rsidRDefault="001C0F56" w:rsidP="002B12AB">
            <w:pPr>
              <w:pStyle w:val="BodyTex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(izpolnjevanje pomeni »problem« in dodatne napore)</w:t>
            </w:r>
          </w:p>
        </w:tc>
        <w:tc>
          <w:tcPr>
            <w:tcW w:w="2587" w:type="dxa"/>
            <w:shd w:val="clear" w:color="auto" w:fill="FFFF99"/>
            <w:vAlign w:val="center"/>
          </w:tcPr>
          <w:p w:rsidR="001C0F56" w:rsidRDefault="001C0F56" w:rsidP="002B12AB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4B3A66">
              <w:rPr>
                <w:rFonts w:ascii="Arial" w:hAnsi="Arial" w:cs="Arial"/>
                <w:b/>
                <w:szCs w:val="22"/>
              </w:rPr>
              <w:t>B – Rumeno</w:t>
            </w:r>
          </w:p>
          <w:p w:rsidR="001C0F56" w:rsidRPr="004B3A66" w:rsidRDefault="001C0F56" w:rsidP="002B12AB">
            <w:pPr>
              <w:pStyle w:val="BodyTex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(izpolnjevanje možno z organizacijo in nadzorom, brez problemov)</w:t>
            </w:r>
          </w:p>
        </w:tc>
        <w:tc>
          <w:tcPr>
            <w:tcW w:w="2588" w:type="dxa"/>
            <w:shd w:val="clear" w:color="auto" w:fill="CCFFCC"/>
            <w:vAlign w:val="center"/>
          </w:tcPr>
          <w:p w:rsidR="001C0F56" w:rsidRDefault="001C0F56" w:rsidP="002B12AB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4B3A66">
              <w:rPr>
                <w:rFonts w:ascii="Arial" w:hAnsi="Arial" w:cs="Arial"/>
                <w:b/>
                <w:szCs w:val="22"/>
              </w:rPr>
              <w:t>C – Zeleno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1C0F56" w:rsidRPr="004B3A66" w:rsidRDefault="001C0F56" w:rsidP="002B12AB">
            <w:pPr>
              <w:pStyle w:val="BodyTex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(izpolnjevanje zahtev ne zahteva posebnih ukrepov, ni problematično)</w:t>
            </w:r>
          </w:p>
        </w:tc>
      </w:tr>
      <w:tr w:rsidR="001C0F56" w:rsidRPr="004B3A66" w:rsidTr="002B12AB">
        <w:trPr>
          <w:trHeight w:val="780"/>
        </w:trPr>
        <w:tc>
          <w:tcPr>
            <w:tcW w:w="1526" w:type="dxa"/>
            <w:vAlign w:val="center"/>
          </w:tcPr>
          <w:p w:rsidR="001C0F56" w:rsidRPr="00B015D4" w:rsidRDefault="001C0F56" w:rsidP="002B12AB">
            <w:pPr>
              <w:pStyle w:val="BodyText"/>
              <w:rPr>
                <w:rFonts w:ascii="Arial" w:hAnsi="Arial" w:cs="Arial"/>
                <w:b/>
                <w:sz w:val="20"/>
              </w:rPr>
            </w:pPr>
            <w:r w:rsidRPr="00B015D4">
              <w:rPr>
                <w:rFonts w:ascii="Arial" w:hAnsi="Arial" w:cs="Arial"/>
                <w:b/>
                <w:sz w:val="20"/>
              </w:rPr>
              <w:t>POLITIKA</w:t>
            </w:r>
          </w:p>
        </w:tc>
        <w:tc>
          <w:tcPr>
            <w:tcW w:w="2587" w:type="dxa"/>
            <w:vAlign w:val="center"/>
          </w:tcPr>
          <w:p w:rsidR="001C0F56" w:rsidRPr="00470600" w:rsidRDefault="001C0F56" w:rsidP="002B12AB">
            <w:pPr>
              <w:pStyle w:val="BodyText"/>
              <w:rPr>
                <w:rFonts w:ascii="Arial" w:hAnsi="Arial" w:cs="Arial"/>
                <w:sz w:val="20"/>
              </w:rPr>
            </w:pPr>
            <w:r w:rsidRPr="00470600">
              <w:rPr>
                <w:rFonts w:ascii="Arial" w:hAnsi="Arial" w:cs="Arial"/>
                <w:sz w:val="20"/>
              </w:rPr>
              <w:t>Glede vidika obstaja neposredno in jasno stališče v politiki organizacije</w:t>
            </w:r>
          </w:p>
        </w:tc>
        <w:tc>
          <w:tcPr>
            <w:tcW w:w="2587" w:type="dxa"/>
            <w:vAlign w:val="center"/>
          </w:tcPr>
          <w:p w:rsidR="001C0F56" w:rsidRPr="00470600" w:rsidRDefault="001C0F56" w:rsidP="002B12AB">
            <w:pPr>
              <w:pStyle w:val="BodyText"/>
              <w:rPr>
                <w:rFonts w:ascii="Arial" w:hAnsi="Arial" w:cs="Arial"/>
                <w:sz w:val="20"/>
              </w:rPr>
            </w:pPr>
            <w:r w:rsidRPr="00470600">
              <w:rPr>
                <w:rFonts w:ascii="Arial" w:hAnsi="Arial" w:cs="Arial"/>
                <w:sz w:val="20"/>
              </w:rPr>
              <w:t>Opredeljenost politike vodstva do vidika je kvečjemu posredna</w:t>
            </w:r>
          </w:p>
        </w:tc>
        <w:tc>
          <w:tcPr>
            <w:tcW w:w="2588" w:type="dxa"/>
            <w:vAlign w:val="center"/>
          </w:tcPr>
          <w:p w:rsidR="001C0F56" w:rsidRPr="00470600" w:rsidRDefault="001C0F56" w:rsidP="002B12AB">
            <w:pPr>
              <w:pStyle w:val="BodyText"/>
              <w:rPr>
                <w:rFonts w:ascii="Arial" w:hAnsi="Arial" w:cs="Arial"/>
                <w:sz w:val="20"/>
              </w:rPr>
            </w:pPr>
            <w:r w:rsidRPr="00470600">
              <w:rPr>
                <w:rFonts w:ascii="Arial" w:hAnsi="Arial" w:cs="Arial"/>
                <w:sz w:val="20"/>
              </w:rPr>
              <w:t>Politika vodstva do vidika ni posebej opredeljena</w:t>
            </w:r>
          </w:p>
        </w:tc>
      </w:tr>
      <w:tr w:rsidR="001C0F56" w:rsidRPr="000C7B43" w:rsidTr="002B12AB">
        <w:trPr>
          <w:trHeight w:val="834"/>
        </w:trPr>
        <w:tc>
          <w:tcPr>
            <w:tcW w:w="1526" w:type="dxa"/>
            <w:vAlign w:val="center"/>
          </w:tcPr>
          <w:p w:rsidR="001C0F56" w:rsidRPr="00B015D4" w:rsidRDefault="001C0F56" w:rsidP="002B12AB">
            <w:pPr>
              <w:pStyle w:val="BodyText"/>
              <w:rPr>
                <w:rFonts w:ascii="Arial" w:hAnsi="Arial" w:cs="Arial"/>
                <w:b/>
                <w:sz w:val="20"/>
              </w:rPr>
            </w:pPr>
            <w:r w:rsidRPr="00B015D4">
              <w:rPr>
                <w:rFonts w:ascii="Arial" w:hAnsi="Arial" w:cs="Arial"/>
                <w:b/>
                <w:sz w:val="20"/>
              </w:rPr>
              <w:t>ZAKONODAJA</w:t>
            </w:r>
          </w:p>
        </w:tc>
        <w:tc>
          <w:tcPr>
            <w:tcW w:w="2587" w:type="dxa"/>
            <w:vAlign w:val="center"/>
          </w:tcPr>
          <w:p w:rsidR="001C0F56" w:rsidRPr="00470600" w:rsidRDefault="001C0F56" w:rsidP="002B12AB">
            <w:pPr>
              <w:pStyle w:val="BodyText"/>
              <w:rPr>
                <w:rFonts w:ascii="Arial" w:hAnsi="Arial" w:cs="Arial"/>
                <w:sz w:val="20"/>
              </w:rPr>
            </w:pPr>
            <w:r w:rsidRPr="00470600">
              <w:rPr>
                <w:rFonts w:ascii="Arial" w:hAnsi="Arial" w:cs="Arial"/>
                <w:sz w:val="20"/>
              </w:rPr>
              <w:t>Obstoječe zakonske zahteve, povezane z vidikom, stalno ali občasno kršimo</w:t>
            </w:r>
          </w:p>
        </w:tc>
        <w:tc>
          <w:tcPr>
            <w:tcW w:w="2587" w:type="dxa"/>
            <w:vAlign w:val="center"/>
          </w:tcPr>
          <w:p w:rsidR="001C0F56" w:rsidRPr="00470600" w:rsidRDefault="001C0F56" w:rsidP="002B12AB">
            <w:pPr>
              <w:pStyle w:val="BodyText"/>
              <w:rPr>
                <w:rFonts w:ascii="Arial" w:hAnsi="Arial" w:cs="Arial"/>
                <w:sz w:val="20"/>
              </w:rPr>
            </w:pPr>
            <w:r w:rsidRPr="00470600">
              <w:rPr>
                <w:rFonts w:ascii="Arial" w:hAnsi="Arial" w:cs="Arial"/>
                <w:sz w:val="20"/>
              </w:rPr>
              <w:t>Glede zakonskih zahtev, povezanih z vidikom, smo na meji in moramo biti zelo pozorni, da ostanemo znotraj zahtev</w:t>
            </w:r>
          </w:p>
        </w:tc>
        <w:tc>
          <w:tcPr>
            <w:tcW w:w="2588" w:type="dxa"/>
            <w:vAlign w:val="center"/>
          </w:tcPr>
          <w:p w:rsidR="001C0F56" w:rsidRPr="00470600" w:rsidRDefault="001C0F56" w:rsidP="002B12AB">
            <w:pPr>
              <w:pStyle w:val="BodyText"/>
              <w:rPr>
                <w:rFonts w:ascii="Arial" w:hAnsi="Arial" w:cs="Arial"/>
                <w:sz w:val="20"/>
              </w:rPr>
            </w:pPr>
            <w:r w:rsidRPr="00470600">
              <w:rPr>
                <w:rFonts w:ascii="Arial" w:hAnsi="Arial" w:cs="Arial"/>
                <w:sz w:val="20"/>
              </w:rPr>
              <w:t>Glede vidika ni posebnih zakonskih zahtev oz. le te izpolnjujemo brez posebnosti</w:t>
            </w:r>
          </w:p>
        </w:tc>
      </w:tr>
      <w:tr w:rsidR="001C0F56" w:rsidRPr="000C7B43" w:rsidTr="002B12AB">
        <w:trPr>
          <w:trHeight w:val="1155"/>
        </w:trPr>
        <w:tc>
          <w:tcPr>
            <w:tcW w:w="1526" w:type="dxa"/>
            <w:vAlign w:val="center"/>
          </w:tcPr>
          <w:p w:rsidR="001C0F56" w:rsidRPr="00B015D4" w:rsidRDefault="001C0F56" w:rsidP="002B12AB">
            <w:pPr>
              <w:pStyle w:val="BodyText"/>
              <w:rPr>
                <w:rFonts w:ascii="Arial" w:hAnsi="Arial" w:cs="Arial"/>
                <w:b/>
                <w:sz w:val="20"/>
              </w:rPr>
            </w:pPr>
            <w:r w:rsidRPr="00B015D4">
              <w:rPr>
                <w:rFonts w:ascii="Arial" w:hAnsi="Arial" w:cs="Arial"/>
                <w:b/>
                <w:sz w:val="20"/>
              </w:rPr>
              <w:t>EMISIJE</w:t>
            </w:r>
          </w:p>
        </w:tc>
        <w:tc>
          <w:tcPr>
            <w:tcW w:w="2587" w:type="dxa"/>
            <w:vAlign w:val="center"/>
          </w:tcPr>
          <w:p w:rsidR="001C0F56" w:rsidRPr="00470600" w:rsidRDefault="001C0F56" w:rsidP="002B12AB">
            <w:pPr>
              <w:pStyle w:val="BodyText"/>
              <w:rPr>
                <w:rFonts w:ascii="Arial" w:hAnsi="Arial" w:cs="Arial"/>
                <w:sz w:val="20"/>
              </w:rPr>
            </w:pPr>
            <w:r w:rsidRPr="00470600">
              <w:rPr>
                <w:rFonts w:ascii="Arial" w:hAnsi="Arial" w:cs="Arial"/>
                <w:sz w:val="20"/>
              </w:rPr>
              <w:t>Emisije, povezane z vidikom, predstavljajo veliko obremenitev za okolje</w:t>
            </w:r>
          </w:p>
        </w:tc>
        <w:tc>
          <w:tcPr>
            <w:tcW w:w="2587" w:type="dxa"/>
            <w:vAlign w:val="center"/>
          </w:tcPr>
          <w:p w:rsidR="001C0F56" w:rsidRPr="00470600" w:rsidRDefault="001C0F56" w:rsidP="002B12AB">
            <w:pPr>
              <w:pStyle w:val="BodyText"/>
              <w:rPr>
                <w:rFonts w:ascii="Arial" w:hAnsi="Arial" w:cs="Arial"/>
                <w:sz w:val="20"/>
              </w:rPr>
            </w:pPr>
            <w:r w:rsidRPr="00470600">
              <w:rPr>
                <w:rFonts w:ascii="Arial" w:hAnsi="Arial" w:cs="Arial"/>
                <w:sz w:val="20"/>
              </w:rPr>
              <w:t>Problem emisij, povezanih z vidikom, so srednje</w:t>
            </w:r>
          </w:p>
        </w:tc>
        <w:tc>
          <w:tcPr>
            <w:tcW w:w="2588" w:type="dxa"/>
            <w:vAlign w:val="center"/>
          </w:tcPr>
          <w:p w:rsidR="001C0F56" w:rsidRPr="00470600" w:rsidRDefault="001C0F56" w:rsidP="002B12AB">
            <w:pPr>
              <w:pStyle w:val="BodyText"/>
              <w:rPr>
                <w:rFonts w:ascii="Arial" w:hAnsi="Arial" w:cs="Arial"/>
                <w:sz w:val="20"/>
              </w:rPr>
            </w:pPr>
            <w:r w:rsidRPr="00470600">
              <w:rPr>
                <w:rFonts w:ascii="Arial" w:hAnsi="Arial" w:cs="Arial"/>
                <w:sz w:val="20"/>
              </w:rPr>
              <w:t>Vidik nima vplivov na emisije</w:t>
            </w:r>
          </w:p>
        </w:tc>
      </w:tr>
      <w:tr w:rsidR="001C0F56" w:rsidRPr="000C7B43" w:rsidTr="002B12AB">
        <w:trPr>
          <w:trHeight w:val="1155"/>
        </w:trPr>
        <w:tc>
          <w:tcPr>
            <w:tcW w:w="1526" w:type="dxa"/>
            <w:vAlign w:val="center"/>
          </w:tcPr>
          <w:p w:rsidR="001C0F56" w:rsidRPr="00B015D4" w:rsidRDefault="001C0F56" w:rsidP="002B12AB">
            <w:pPr>
              <w:pStyle w:val="BodyText"/>
              <w:rPr>
                <w:rFonts w:ascii="Arial" w:hAnsi="Arial" w:cs="Arial"/>
                <w:b/>
                <w:sz w:val="20"/>
              </w:rPr>
            </w:pPr>
            <w:r w:rsidRPr="00B015D4">
              <w:rPr>
                <w:rFonts w:ascii="Arial" w:hAnsi="Arial" w:cs="Arial"/>
                <w:b/>
                <w:sz w:val="20"/>
              </w:rPr>
              <w:t>TVEGANJE</w:t>
            </w:r>
          </w:p>
        </w:tc>
        <w:tc>
          <w:tcPr>
            <w:tcW w:w="2587" w:type="dxa"/>
            <w:vAlign w:val="center"/>
          </w:tcPr>
          <w:p w:rsidR="001C0F56" w:rsidRPr="00470600" w:rsidRDefault="001C0F56" w:rsidP="002B12AB">
            <w:pPr>
              <w:pStyle w:val="BodyText"/>
              <w:rPr>
                <w:rFonts w:ascii="Arial" w:hAnsi="Arial" w:cs="Arial"/>
                <w:sz w:val="20"/>
              </w:rPr>
            </w:pPr>
            <w:r w:rsidRPr="00470600">
              <w:rPr>
                <w:rFonts w:ascii="Arial" w:hAnsi="Arial" w:cs="Arial"/>
                <w:sz w:val="20"/>
              </w:rPr>
              <w:t>Tveganje okoljske nezgode v povezavi z vidikom je veliko ali pa so možne hude ireverzibilne posledice</w:t>
            </w:r>
          </w:p>
        </w:tc>
        <w:tc>
          <w:tcPr>
            <w:tcW w:w="2587" w:type="dxa"/>
            <w:vAlign w:val="center"/>
          </w:tcPr>
          <w:p w:rsidR="001C0F56" w:rsidRPr="00470600" w:rsidRDefault="001C0F56" w:rsidP="002B12AB">
            <w:pPr>
              <w:pStyle w:val="BodyText"/>
              <w:rPr>
                <w:rFonts w:ascii="Arial" w:hAnsi="Arial" w:cs="Arial"/>
                <w:sz w:val="20"/>
              </w:rPr>
            </w:pPr>
            <w:r w:rsidRPr="00470600">
              <w:rPr>
                <w:rFonts w:ascii="Arial" w:hAnsi="Arial" w:cs="Arial"/>
                <w:sz w:val="20"/>
              </w:rPr>
              <w:t>Tveganje sicer obstaja, vendar je srednje, možne posledice so reverzibilne</w:t>
            </w:r>
          </w:p>
        </w:tc>
        <w:tc>
          <w:tcPr>
            <w:tcW w:w="2588" w:type="dxa"/>
            <w:vAlign w:val="center"/>
          </w:tcPr>
          <w:p w:rsidR="001C0F56" w:rsidRPr="00470600" w:rsidRDefault="001C0F56" w:rsidP="002B12AB">
            <w:pPr>
              <w:pStyle w:val="BodyText"/>
              <w:rPr>
                <w:rFonts w:ascii="Arial" w:hAnsi="Arial" w:cs="Arial"/>
                <w:sz w:val="20"/>
              </w:rPr>
            </w:pPr>
            <w:r w:rsidRPr="00470600">
              <w:rPr>
                <w:rFonts w:ascii="Arial" w:hAnsi="Arial" w:cs="Arial"/>
                <w:sz w:val="20"/>
              </w:rPr>
              <w:t>Glede vidika ni tveganja za okolje, vse možne posledice so majhne in reverzibilne</w:t>
            </w:r>
          </w:p>
        </w:tc>
      </w:tr>
      <w:tr w:rsidR="001C0F56" w:rsidRPr="000C7B43" w:rsidTr="002B12AB">
        <w:trPr>
          <w:trHeight w:val="1155"/>
        </w:trPr>
        <w:tc>
          <w:tcPr>
            <w:tcW w:w="1526" w:type="dxa"/>
            <w:vAlign w:val="center"/>
          </w:tcPr>
          <w:p w:rsidR="001C0F56" w:rsidRPr="00B015D4" w:rsidRDefault="001C0F56" w:rsidP="002B12AB">
            <w:pPr>
              <w:pStyle w:val="BodyText"/>
              <w:rPr>
                <w:rFonts w:ascii="Arial" w:hAnsi="Arial" w:cs="Arial"/>
                <w:b/>
                <w:sz w:val="20"/>
              </w:rPr>
            </w:pPr>
          </w:p>
          <w:p w:rsidR="001C0F56" w:rsidRPr="00B015D4" w:rsidRDefault="001C0F56" w:rsidP="002B12AB">
            <w:pPr>
              <w:pStyle w:val="BodyText"/>
              <w:rPr>
                <w:rFonts w:ascii="Arial" w:hAnsi="Arial" w:cs="Arial"/>
                <w:b/>
                <w:sz w:val="20"/>
              </w:rPr>
            </w:pPr>
            <w:r w:rsidRPr="00B015D4">
              <w:rPr>
                <w:rFonts w:ascii="Arial" w:hAnsi="Arial" w:cs="Arial"/>
                <w:b/>
                <w:sz w:val="20"/>
              </w:rPr>
              <w:t>ENERGIJA</w:t>
            </w:r>
          </w:p>
        </w:tc>
        <w:tc>
          <w:tcPr>
            <w:tcW w:w="2587" w:type="dxa"/>
            <w:vAlign w:val="center"/>
          </w:tcPr>
          <w:p w:rsidR="001C0F56" w:rsidRPr="00470600" w:rsidRDefault="001C0F56" w:rsidP="002B12AB">
            <w:pPr>
              <w:pStyle w:val="BodyText"/>
              <w:rPr>
                <w:rFonts w:ascii="Arial" w:hAnsi="Arial" w:cs="Arial"/>
                <w:sz w:val="20"/>
              </w:rPr>
            </w:pPr>
            <w:r w:rsidRPr="00470600">
              <w:rPr>
                <w:rFonts w:ascii="Arial" w:hAnsi="Arial" w:cs="Arial"/>
                <w:sz w:val="20"/>
              </w:rPr>
              <w:t>Vidik je povezan s signifikantno porabo energije in materialov, močno vpliva tudi na stroške</w:t>
            </w:r>
          </w:p>
        </w:tc>
        <w:tc>
          <w:tcPr>
            <w:tcW w:w="2587" w:type="dxa"/>
            <w:vAlign w:val="center"/>
          </w:tcPr>
          <w:p w:rsidR="001C0F56" w:rsidRPr="00470600" w:rsidRDefault="001C0F56" w:rsidP="002B12AB">
            <w:pPr>
              <w:pStyle w:val="BodyText"/>
              <w:rPr>
                <w:rFonts w:ascii="Arial" w:hAnsi="Arial" w:cs="Arial"/>
                <w:sz w:val="20"/>
              </w:rPr>
            </w:pPr>
            <w:r w:rsidRPr="00470600">
              <w:rPr>
                <w:rFonts w:ascii="Arial" w:hAnsi="Arial" w:cs="Arial"/>
                <w:sz w:val="20"/>
              </w:rPr>
              <w:t>Poraba energentov v povezavi z vidikom je srednja</w:t>
            </w:r>
          </w:p>
        </w:tc>
        <w:tc>
          <w:tcPr>
            <w:tcW w:w="2588" w:type="dxa"/>
            <w:vAlign w:val="center"/>
          </w:tcPr>
          <w:p w:rsidR="001C0F56" w:rsidRPr="00470600" w:rsidRDefault="001C0F56" w:rsidP="002B12AB">
            <w:pPr>
              <w:pStyle w:val="BodyText"/>
              <w:rPr>
                <w:rFonts w:ascii="Arial" w:hAnsi="Arial" w:cs="Arial"/>
                <w:sz w:val="20"/>
              </w:rPr>
            </w:pPr>
            <w:r w:rsidRPr="00470600">
              <w:rPr>
                <w:rFonts w:ascii="Arial" w:hAnsi="Arial" w:cs="Arial"/>
                <w:sz w:val="20"/>
              </w:rPr>
              <w:t>Vprašanje energije in materialov je pri vidiku malo pomembno</w:t>
            </w:r>
          </w:p>
        </w:tc>
      </w:tr>
      <w:tr w:rsidR="001C0F56" w:rsidRPr="000C7B43" w:rsidTr="002B12AB">
        <w:trPr>
          <w:trHeight w:val="1155"/>
        </w:trPr>
        <w:tc>
          <w:tcPr>
            <w:tcW w:w="1526" w:type="dxa"/>
            <w:vAlign w:val="center"/>
          </w:tcPr>
          <w:p w:rsidR="001C0F56" w:rsidRPr="00B015D4" w:rsidRDefault="001C0F56" w:rsidP="002B12AB">
            <w:pPr>
              <w:pStyle w:val="BodyText"/>
              <w:rPr>
                <w:rFonts w:ascii="Arial" w:hAnsi="Arial" w:cs="Arial"/>
                <w:b/>
                <w:sz w:val="20"/>
              </w:rPr>
            </w:pPr>
            <w:r w:rsidRPr="00B015D4">
              <w:rPr>
                <w:rFonts w:ascii="Arial" w:hAnsi="Arial" w:cs="Arial"/>
                <w:b/>
                <w:sz w:val="20"/>
              </w:rPr>
              <w:t>JAVNOST</w:t>
            </w:r>
          </w:p>
        </w:tc>
        <w:tc>
          <w:tcPr>
            <w:tcW w:w="2587" w:type="dxa"/>
            <w:vAlign w:val="center"/>
          </w:tcPr>
          <w:p w:rsidR="001C0F56" w:rsidRPr="00470600" w:rsidRDefault="001C0F56" w:rsidP="002B12AB">
            <w:pPr>
              <w:pStyle w:val="BodyText"/>
              <w:rPr>
                <w:rFonts w:ascii="Arial" w:hAnsi="Arial" w:cs="Arial"/>
                <w:sz w:val="20"/>
              </w:rPr>
            </w:pPr>
            <w:r w:rsidRPr="00470600">
              <w:rPr>
                <w:rFonts w:ascii="Arial" w:hAnsi="Arial" w:cs="Arial"/>
                <w:sz w:val="20"/>
              </w:rPr>
              <w:t>Glede vidika obstaja jasno stališče javnosti, ali pa se o njem vodi/pričakuje javna razprava</w:t>
            </w:r>
          </w:p>
        </w:tc>
        <w:tc>
          <w:tcPr>
            <w:tcW w:w="2587" w:type="dxa"/>
            <w:vAlign w:val="center"/>
          </w:tcPr>
          <w:p w:rsidR="001C0F56" w:rsidRPr="00470600" w:rsidRDefault="001C0F56" w:rsidP="002B12AB">
            <w:pPr>
              <w:pStyle w:val="BodyText"/>
              <w:rPr>
                <w:rFonts w:ascii="Arial" w:hAnsi="Arial" w:cs="Arial"/>
                <w:sz w:val="20"/>
              </w:rPr>
            </w:pPr>
            <w:r w:rsidRPr="00470600">
              <w:rPr>
                <w:rFonts w:ascii="Arial" w:hAnsi="Arial" w:cs="Arial"/>
                <w:sz w:val="20"/>
              </w:rPr>
              <w:t>Glede vidika se lahko pojavijo pripombe zainteresirane javnosti</w:t>
            </w:r>
          </w:p>
        </w:tc>
        <w:tc>
          <w:tcPr>
            <w:tcW w:w="2588" w:type="dxa"/>
            <w:vAlign w:val="center"/>
          </w:tcPr>
          <w:p w:rsidR="001C0F56" w:rsidRPr="00470600" w:rsidRDefault="001C0F56" w:rsidP="002B12AB">
            <w:pPr>
              <w:pStyle w:val="BodyText"/>
              <w:rPr>
                <w:rFonts w:ascii="Arial" w:hAnsi="Arial" w:cs="Arial"/>
                <w:sz w:val="20"/>
              </w:rPr>
            </w:pPr>
            <w:r w:rsidRPr="00470600">
              <w:rPr>
                <w:rFonts w:ascii="Arial" w:hAnsi="Arial" w:cs="Arial"/>
                <w:sz w:val="20"/>
              </w:rPr>
              <w:t>Glede vidika javnost ni (pričakovati) posebnih zahtev javnosti</w:t>
            </w:r>
          </w:p>
        </w:tc>
      </w:tr>
    </w:tbl>
    <w:p w:rsidR="001C0F56" w:rsidRDefault="001C0F56" w:rsidP="001C0F56">
      <w:pPr>
        <w:rPr>
          <w:rFonts w:ascii="Arial" w:hAnsi="Arial" w:cs="Arial"/>
          <w:szCs w:val="24"/>
          <w:lang w:val="sl-SI"/>
        </w:rPr>
      </w:pPr>
    </w:p>
    <w:p w:rsidR="001C0F56" w:rsidRDefault="001C0F56" w:rsidP="001C0F56">
      <w:pPr>
        <w:rPr>
          <w:rFonts w:ascii="Arial" w:hAnsi="Arial" w:cs="Arial"/>
          <w:szCs w:val="24"/>
          <w:lang w:val="sl-SI"/>
        </w:rPr>
      </w:pPr>
    </w:p>
    <w:p w:rsidR="001C0F56" w:rsidRPr="00B62D5C" w:rsidRDefault="001C0F56" w:rsidP="001C0F56">
      <w:pPr>
        <w:rPr>
          <w:rFonts w:ascii="Arial" w:hAnsi="Arial" w:cs="Arial"/>
          <w:b/>
          <w:szCs w:val="24"/>
          <w:lang w:val="sl-SI"/>
        </w:rPr>
      </w:pPr>
      <w:r w:rsidRPr="00B62D5C">
        <w:rPr>
          <w:rFonts w:ascii="Arial" w:hAnsi="Arial" w:cs="Arial"/>
          <w:b/>
          <w:szCs w:val="24"/>
          <w:lang w:val="sl-SI"/>
        </w:rPr>
        <w:t>KONČNA OCENA</w:t>
      </w:r>
    </w:p>
    <w:p w:rsidR="001C0F56" w:rsidRDefault="001C0F56" w:rsidP="001C0F56">
      <w:pPr>
        <w:rPr>
          <w:rFonts w:ascii="Arial" w:hAnsi="Arial" w:cs="Arial"/>
          <w:szCs w:val="24"/>
          <w:lang w:val="sl-SI"/>
        </w:rPr>
      </w:pPr>
    </w:p>
    <w:p w:rsidR="001C0F56" w:rsidRDefault="001C0F56" w:rsidP="001C0F56">
      <w:pPr>
        <w:pStyle w:val="BodyText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Končna ocena se poda na podlagi posameznih ABC ocen, izmed katerih upoštevamo najstrožje ocenjeni kriterij:</w:t>
      </w:r>
    </w:p>
    <w:p w:rsidR="001C0F56" w:rsidRDefault="001C0F56" w:rsidP="001C0F56">
      <w:pPr>
        <w:pStyle w:val="BodyText"/>
        <w:jc w:val="left"/>
        <w:rPr>
          <w:rFonts w:ascii="Arial" w:hAnsi="Arial" w:cs="Arial"/>
          <w:color w:val="333333"/>
          <w:sz w:val="24"/>
          <w:szCs w:val="24"/>
        </w:rPr>
      </w:pPr>
    </w:p>
    <w:p w:rsidR="001C0F56" w:rsidRPr="0066332F" w:rsidRDefault="001C0F56" w:rsidP="001C0F56">
      <w:pPr>
        <w:pStyle w:val="BodyText"/>
        <w:jc w:val="left"/>
        <w:rPr>
          <w:rFonts w:ascii="Arial" w:hAnsi="Arial" w:cs="Arial"/>
          <w:color w:val="333333"/>
          <w:sz w:val="24"/>
          <w:szCs w:val="24"/>
        </w:rPr>
      </w:pPr>
    </w:p>
    <w:p w:rsidR="001C0F56" w:rsidRPr="00F731CA" w:rsidRDefault="001C0F56" w:rsidP="001C0F56">
      <w:pPr>
        <w:pStyle w:val="BodyText"/>
        <w:jc w:val="lef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vsaj ena rdeča</w:t>
      </w:r>
      <w:r w:rsidRPr="00F731CA">
        <w:rPr>
          <w:rFonts w:ascii="Arial" w:hAnsi="Arial" w:cs="Arial"/>
          <w:i/>
          <w:sz w:val="24"/>
          <w:szCs w:val="24"/>
        </w:rPr>
        <w:tab/>
      </w:r>
      <w:r w:rsidRPr="00F731CA">
        <w:rPr>
          <w:rFonts w:ascii="Arial" w:hAnsi="Arial" w:cs="Arial"/>
          <w:i/>
          <w:sz w:val="24"/>
          <w:szCs w:val="24"/>
        </w:rPr>
        <w:tab/>
      </w:r>
      <w:r w:rsidRPr="00F731CA">
        <w:rPr>
          <w:rFonts w:ascii="Arial" w:hAnsi="Arial" w:cs="Arial"/>
          <w:i/>
          <w:sz w:val="24"/>
          <w:szCs w:val="24"/>
        </w:rPr>
        <w:tab/>
      </w:r>
      <w:r w:rsidRPr="00F731CA">
        <w:rPr>
          <w:rFonts w:ascii="Arial" w:hAnsi="Arial" w:cs="Arial"/>
          <w:i/>
          <w:sz w:val="24"/>
          <w:szCs w:val="24"/>
        </w:rPr>
        <w:tab/>
      </w:r>
      <w:r w:rsidRPr="00F731CA"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  <w:highlight w:val="red"/>
        </w:rPr>
        <w:t>vidik je pomemben</w:t>
      </w:r>
    </w:p>
    <w:p w:rsidR="001C0F56" w:rsidRDefault="001C0F56" w:rsidP="001C0F56">
      <w:pPr>
        <w:pStyle w:val="BodyText"/>
        <w:jc w:val="lef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4 ali več rumenih</w:t>
      </w:r>
      <w:r w:rsidRPr="00F731CA">
        <w:rPr>
          <w:rFonts w:ascii="Arial" w:hAnsi="Arial" w:cs="Arial"/>
          <w:i/>
          <w:sz w:val="24"/>
          <w:szCs w:val="24"/>
        </w:rPr>
        <w:tab/>
      </w:r>
      <w:r w:rsidRPr="00F731CA"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  <w:highlight w:val="red"/>
        </w:rPr>
        <w:t xml:space="preserve">vidik je pomemben </w:t>
      </w:r>
    </w:p>
    <w:p w:rsidR="001C0F56" w:rsidRPr="00F731CA" w:rsidRDefault="001C0F56" w:rsidP="001C0F56">
      <w:pPr>
        <w:pStyle w:val="BodyText"/>
        <w:jc w:val="left"/>
        <w:rPr>
          <w:rFonts w:ascii="Arial" w:hAnsi="Arial" w:cs="Arial"/>
          <w:i/>
          <w:sz w:val="24"/>
          <w:szCs w:val="24"/>
        </w:rPr>
      </w:pPr>
      <w:r w:rsidRPr="00F731CA">
        <w:rPr>
          <w:rFonts w:ascii="Arial" w:hAnsi="Arial" w:cs="Arial"/>
          <w:i/>
          <w:sz w:val="24"/>
          <w:szCs w:val="24"/>
        </w:rPr>
        <w:t>največ 3 rumene, brez rdeče</w:t>
      </w:r>
      <w:r w:rsidRPr="00F731CA">
        <w:rPr>
          <w:rFonts w:ascii="Arial" w:hAnsi="Arial" w:cs="Arial"/>
          <w:i/>
          <w:sz w:val="24"/>
          <w:szCs w:val="24"/>
        </w:rPr>
        <w:tab/>
      </w:r>
      <w:r w:rsidRPr="00F731CA">
        <w:rPr>
          <w:rFonts w:ascii="Arial" w:hAnsi="Arial" w:cs="Arial"/>
          <w:i/>
          <w:sz w:val="24"/>
          <w:szCs w:val="24"/>
        </w:rPr>
        <w:tab/>
      </w:r>
      <w:r w:rsidRPr="00F731CA">
        <w:rPr>
          <w:rFonts w:ascii="Arial" w:hAnsi="Arial" w:cs="Arial"/>
          <w:i/>
          <w:sz w:val="24"/>
          <w:szCs w:val="24"/>
        </w:rPr>
        <w:tab/>
      </w:r>
      <w:r w:rsidRPr="00F731CA">
        <w:rPr>
          <w:rFonts w:ascii="Arial" w:hAnsi="Arial" w:cs="Arial"/>
          <w:i/>
          <w:sz w:val="24"/>
          <w:szCs w:val="24"/>
          <w:highlight w:val="green"/>
        </w:rPr>
        <w:t xml:space="preserve">vidik </w:t>
      </w:r>
      <w:r>
        <w:rPr>
          <w:rFonts w:ascii="Arial" w:hAnsi="Arial" w:cs="Arial"/>
          <w:i/>
          <w:sz w:val="24"/>
          <w:szCs w:val="24"/>
          <w:highlight w:val="green"/>
        </w:rPr>
        <w:t>ni pomemben</w:t>
      </w:r>
      <w:r w:rsidRPr="00F731CA">
        <w:rPr>
          <w:rFonts w:ascii="Arial" w:hAnsi="Arial" w:cs="Arial"/>
          <w:i/>
          <w:sz w:val="24"/>
          <w:szCs w:val="24"/>
          <w:highlight w:val="green"/>
        </w:rPr>
        <w:t xml:space="preserve"> </w:t>
      </w:r>
    </w:p>
    <w:p w:rsidR="001C0F56" w:rsidRPr="00F731CA" w:rsidRDefault="001C0F56" w:rsidP="001C0F56">
      <w:pPr>
        <w:pStyle w:val="BodyText"/>
        <w:jc w:val="left"/>
        <w:rPr>
          <w:rFonts w:ascii="Arial" w:hAnsi="Arial" w:cs="Arial"/>
          <w:i/>
          <w:sz w:val="24"/>
          <w:szCs w:val="24"/>
        </w:rPr>
      </w:pPr>
    </w:p>
    <w:p w:rsidR="001C0F56" w:rsidRDefault="001C0F56" w:rsidP="001C0F56">
      <w:pPr>
        <w:rPr>
          <w:rFonts w:ascii="Arial" w:hAnsi="Arial" w:cs="Arial"/>
          <w:szCs w:val="24"/>
          <w:lang w:val="sl-SI"/>
        </w:rPr>
      </w:pPr>
    </w:p>
    <w:p w:rsidR="002518E9" w:rsidRPr="001C0F56" w:rsidRDefault="002518E9">
      <w:pPr>
        <w:rPr>
          <w:lang w:val="sl-SI"/>
        </w:rPr>
      </w:pPr>
    </w:p>
    <w:sectPr w:rsidR="002518E9" w:rsidRPr="001C0F56" w:rsidSect="002518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C0F56"/>
    <w:rsid w:val="001C023F"/>
    <w:rsid w:val="001C0F56"/>
    <w:rsid w:val="00204BDE"/>
    <w:rsid w:val="002518E9"/>
    <w:rsid w:val="00343227"/>
    <w:rsid w:val="005760E6"/>
    <w:rsid w:val="0060338E"/>
    <w:rsid w:val="00857826"/>
    <w:rsid w:val="00B1451A"/>
    <w:rsid w:val="00C62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F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C0F56"/>
    <w:pPr>
      <w:jc w:val="center"/>
    </w:pPr>
    <w:rPr>
      <w:sz w:val="14"/>
      <w:lang w:val="sl-SI"/>
    </w:rPr>
  </w:style>
  <w:style w:type="character" w:customStyle="1" w:styleId="BodyTextChar">
    <w:name w:val="Body Text Char"/>
    <w:basedOn w:val="DefaultParagraphFont"/>
    <w:link w:val="BodyText"/>
    <w:rsid w:val="001C0F56"/>
    <w:rPr>
      <w:rFonts w:ascii="Times New Roman" w:eastAsia="Times New Roman" w:hAnsi="Times New Roman" w:cs="Times New Roman"/>
      <w:sz w:val="14"/>
      <w:szCs w:val="20"/>
      <w:lang w:eastAsia="sl-SI"/>
    </w:rPr>
  </w:style>
  <w:style w:type="table" w:styleId="TableGrid">
    <w:name w:val="Table Grid"/>
    <w:basedOn w:val="TableNormal"/>
    <w:rsid w:val="001C0F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jozevar</dc:creator>
  <cp:lastModifiedBy>jozevar</cp:lastModifiedBy>
  <cp:revision>1</cp:revision>
  <dcterms:created xsi:type="dcterms:W3CDTF">2013-11-02T17:19:00Z</dcterms:created>
  <dcterms:modified xsi:type="dcterms:W3CDTF">2013-11-02T17:24:00Z</dcterms:modified>
</cp:coreProperties>
</file>